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9F9F7"/>
        <w:tblCellMar>
          <w:left w:w="0" w:type="dxa"/>
          <w:right w:w="0" w:type="dxa"/>
        </w:tblCellMar>
        <w:tblLook w:val="04A0"/>
      </w:tblPr>
      <w:tblGrid>
        <w:gridCol w:w="10800"/>
      </w:tblGrid>
      <w:tr w:rsidR="00FB4ABB" w:rsidRPr="00FB4ABB" w:rsidTr="00FB4ABB">
        <w:trPr>
          <w:trHeight w:val="800"/>
        </w:trPr>
        <w:tc>
          <w:tcPr>
            <w:tcW w:w="0" w:type="auto"/>
            <w:shd w:val="clear" w:color="auto" w:fill="F9F9F7"/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>Стил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 xml:space="preserve"> напрямки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48"/>
                <w:szCs w:val="48"/>
                <w:lang w:eastAsia="ru-RU"/>
              </w:rPr>
              <w:t>літературі</w:t>
            </w:r>
            <w:proofErr w:type="spellEnd"/>
          </w:p>
        </w:tc>
      </w:tr>
    </w:tbl>
    <w:tbl>
      <w:tblPr>
        <w:tblpPr w:leftFromText="45" w:rightFromText="45" w:vertAnchor="text" w:horzAnchor="page" w:tblpX="1" w:tblpY="338"/>
        <w:tblW w:w="10800" w:type="dxa"/>
        <w:tblBorders>
          <w:top w:val="single" w:sz="2" w:space="0" w:color="DFDFDE"/>
          <w:left w:val="single" w:sz="2" w:space="0" w:color="DFDFDE"/>
          <w:bottom w:val="single" w:sz="2" w:space="0" w:color="DFDFDE"/>
          <w:right w:val="single" w:sz="2" w:space="0" w:color="DFDFDE"/>
        </w:tblBorders>
        <w:shd w:val="clear" w:color="auto" w:fill="F9F9F7"/>
        <w:tblCellMar>
          <w:left w:w="0" w:type="dxa"/>
          <w:right w:w="0" w:type="dxa"/>
        </w:tblCellMar>
        <w:tblLook w:val="04A0"/>
      </w:tblPr>
      <w:tblGrid>
        <w:gridCol w:w="926"/>
        <w:gridCol w:w="9874"/>
      </w:tblGrid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Доба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монументального</w:t>
            </w:r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стилю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(Х - ХІ ст.)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творів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монументального</w:t>
            </w:r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стилю: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Масштабність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Величність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Ідейний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пафос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Приклади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"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Остромирове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Євангеліє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",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минулих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", "Слово про закон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благодать".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Доба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орнаментального</w:t>
            </w:r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стилю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кінець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 - ХІІІ ст.)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творів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орнаментального</w:t>
            </w:r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стилю: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Ритмічність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ідпорядкування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художнього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тексту;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Витонченість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художніх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засобів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Приклади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літературних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творів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"Слово про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похід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Ігорів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",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Повчання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дітям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Галицько-Волинський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літопис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Доба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ідсумків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(ХІV - XV ст.)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творів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ідсумків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Змішання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стил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Характерні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зводи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Приклади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творів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Лаврентіївський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звід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",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Літопис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",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Києво-Печерський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патерик".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Ренесанс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Ренесанс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напрямок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Італії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ХІV ст.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поширився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Німеччині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країнах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Європи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ренесансу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Наслідування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античного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Гуманізм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Зацікавлення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життям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простих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людей;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Заперечення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середньовічних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традицій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Письменники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Ренесансу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Павло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Русин, Себастьян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Кленович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Бароко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Бароко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стиль в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арх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ітектурі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ХVІІІ ст., для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характерна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підкреслена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урочистість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декоративність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Метою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справити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враження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викликати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зворушення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бароко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Центральне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місце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відводиться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Богові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Рел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ігійне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забарвлення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Динамізм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Гіперболізація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Метафоричність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мови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Спроба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поєднати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античність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християнством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Пристрасть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сміливих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комбінацій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чудернацького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незвичного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Представники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доби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бароко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І.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Вишенський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М.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Смотрицький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І.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Величковський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Класицизм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Класицизм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стиль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естетичний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розвивався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ХVІІ ст.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різною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мірою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охопив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європейські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ХVІІІ 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першої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третини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класицизму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Поділ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персонажі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позитивних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негативних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Одновимірність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характеру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Правило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трьох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єдностей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Сюжет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розгортається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лінійно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практикуються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концентричні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сюжети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Сентименталізм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Сентименталізм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другої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половини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ХVІІІ - початку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ст.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країнах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Європи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заперечення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раціоналізму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класицистів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добу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Просвітництва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Герой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сентименталізму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Проста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народу;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Надзвичайно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чуттєвий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вразливий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Знаходить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гармонію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спілкуванні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Ідеї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сентименталізму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Захист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приватне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станової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приналежності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Духовний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почуттів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селянина,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міщанина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багатший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світ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дворянства.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Сементалізм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І.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Котляревський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Енеїда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", Г.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Квітка-Основ'яненко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"Маруся".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Романтизм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Романтизм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метод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першої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половини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ст.,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суть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полягає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тому,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реальній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яка не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задовольняє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митця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протиставляються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картини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бажаного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витвореного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мрією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романтизму: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Виняткові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виняткових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обставинах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Ліризм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Фантастика;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Увага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історичного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минулого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фольклору.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Романтизм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Євген</w:t>
            </w:r>
            <w:proofErr w:type="spellEnd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ребінка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Сонце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Хмари"),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Микола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Костомаров,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Віктор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Забіла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Реалізм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Реалізм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ст.,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зображував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типові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типових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обставинах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прагнучи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глибокого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панорамного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змалювання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закономірностях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суперечностях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реалізму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іальна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зумовленість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Змалювання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згубного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впливу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антигуманного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світу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вчинки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долю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Історизм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відтворенні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явищ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Гуманізм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співчуття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протест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всіх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духовного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поневолення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Натуралізм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Натуралізм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70-ті роки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поширився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Європі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США.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реакція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вичерпність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реалізму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принцип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іальної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зумовленості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людського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характеру.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натуралізму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Тлумачення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біологічними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спадковими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рисами то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іально-моральним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середовищем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героїв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ітлі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досягнень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науки.</w:t>
            </w:r>
          </w:p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Натуралізм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Іван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Франко "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іпник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", "Борислав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сміється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Модернізм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Модернізм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літературно-мистецьких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виникли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наприкінці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ст.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заперечення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натуралізму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спростування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заангажованості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митця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Основні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напрями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Імпресіонізм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Експресіонізм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>- Неоромантизм</w:t>
            </w: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Неореалізм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Неокласицизм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Символізм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>- Футуризм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lastRenderedPageBreak/>
              <w:t>11.1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Імпресіонізм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Імпресіонізм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середини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поч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ХХ ст.,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представники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намагалися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відтворити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навколишній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змінюваності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рухливості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також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показати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найтонші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відтінки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настрою,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почуттів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імпресіонізму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Тонкий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психологізм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змалювання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персонажів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Прагнення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відтворити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найтонші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відтінки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настрою;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Прагнення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схопити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миттєві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враження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Тяжіння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лаконізму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прози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її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ритмічності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Багатство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відтінків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змалюванні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Посилена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увага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кольорів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звукі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яскравих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художніх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деталей.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Імпресіонізм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Михайло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Коцюбинський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Цвіт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яблуні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",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Intermezzo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", М.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Хвильовий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С. Васильченко "Талант".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Експресіонізм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Експресіонізм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ітературно-мистецький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стильовий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модернізму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оформився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Німеччині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початку ХХ ст.,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передусім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малярському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проіснувавши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30-х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експресіонізму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Відображення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загостреного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суб'єктивного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ітобачення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гіпертрофоване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авторське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"Я",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напругу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переживань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емоцій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Нервова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емоційність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Ірраціональність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Фрагментарність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Плакатність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прикрас;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Схильність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контрастування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барв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Гротескність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Гіперболізація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символів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Відчуття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повсякденного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болю;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Страх за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майбутнє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Експресіонізм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В.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Стефаник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Камінний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хрест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", М.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Куліш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Турянський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Неоромантизм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Неоромантизм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кінця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поч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ХХ ст., вид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модернізму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зародився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генетично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пов'язаний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романтизмом.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неоромантизму: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Прагнення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поєднати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ідеал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дійсністю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Виразність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суспільних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ідеалів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Прагнення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визволення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Виняткова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активна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особистість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може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ідняти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рівня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Гострий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конфлікт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між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добром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злом, правдою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кривдою;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Привернення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уваги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чуттєвої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сфери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Піднесення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постаті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самотнього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визначного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героя.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Неоромантизм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Леся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Українка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Лісова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", О.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Кобилянська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"Земля", "Битва", М.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Коцюбинський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Тіні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забутих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Неореалізм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Неореалізм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стильова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течія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виявила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себе 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межі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- ХХ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століть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характеризувалася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документальною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достовірністю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філософсько-аналітичним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заглибленням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ліричною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стихією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Героями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неореалістичних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творів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люди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звичайні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проте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багатим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внутрішнім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ітом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об'єктом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стільки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вчинки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відчуття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роздуми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персонажів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Неореалізм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В. Винниченко "Момент", В. 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ідмогильний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Григорій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Тютюнник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Неокласицизм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Неокласицизм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гр.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neos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молодий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лат.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classicus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зразковий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) 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течія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з’явилася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значно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ізніше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занепаду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класицизму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напряму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знайшла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вияв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античних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тем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сюжетів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міфологічних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мотивів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проголошенні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гасел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«чистого»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культу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позбавленої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суспільного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змісту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форми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оспівуванні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насолод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Неокласицизм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західноєвропейській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середині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ст.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неокласицизму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вічних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законів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Орієнтація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кращі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здобутки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античності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Інтелектуалізм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Естетизм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зразків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античної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культури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культури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епохи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Відродження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Гармонія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між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розумом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почуттями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Аристократизм духу;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Несприйняття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радянської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комуністичної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ідеології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всього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призвело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падіння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івня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духовності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неокласикі</w:t>
            </w:r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«На теми,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нові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античний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вірш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складаймо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Характерні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жанри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сонет,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олександрина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терцина, октава, рондо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тощо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Неокласицизм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"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П'ят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ірне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гроно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неокласиків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- М.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Драй-Хмара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М. Зеров, Освальд Бургардт 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Юрій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Клен), П.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Филипович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М.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Рильський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Поети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празької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школи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lastRenderedPageBreak/>
              <w:t>11.6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Символізм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Символізм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стильова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течія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модернізму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головним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художнім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засобом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символ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спосіб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вираження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незбагненої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явищ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життя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уявлень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митця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символізму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вважається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Шарль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Бодлер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символізму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Заміна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думок, понять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відповідними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знаками - символами,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мають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прихований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Бунт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консервативної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народної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моралі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Естетство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захоплення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витонченою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поетичною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формою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недооцінка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змісту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Культ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екзотичних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заборонених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тем;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Увага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позасвідомого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вирватися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межі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повсякденного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Символізм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П.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Тичина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М. Вороний, О.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Кобилянська</w:t>
            </w:r>
            <w:proofErr w:type="spellEnd"/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Футуризм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Футуризм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одна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течій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Основоположник 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італійський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письменник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Марінетті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1909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році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опублікував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«Перший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маніфест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футуризму», де закликав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звільнитися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минулого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створити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динамічну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майбутнього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оспівувати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техні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машини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футуризму: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«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Ліквідація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наше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«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Набутки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розуму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а не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душі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серця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Заперечення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реалізму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Відкидання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класичної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спадщини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Руйнування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норм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морфології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синтаксису;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Звуконаслідування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образів-символів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Анархізм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нехтування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існуючими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нормами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моралі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егоцентризм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Футуризм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М.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Семенко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Я. Савченко, В.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Поліщук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lastRenderedPageBreak/>
              <w:t>11.8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Екзистенціалізм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Екзистенціалізм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лат.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exsistentia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існування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) 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модерністська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течія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оформилась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початку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40-х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років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ХХ ст.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найвиразніше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виявила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себе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Ж.-П. Сартра, А. Камю.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Характерні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екзистенціалізму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Песимізм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Заперечення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раціонального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ізнання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Твердження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інтуїтивного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реальності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Людське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існування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екзистенція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виявляється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турботу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страх,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ішучість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Людина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осягає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екзистенцію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граничних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боротьба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страждання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смерть).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Екзистенціалізм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В.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ідмогильний</w:t>
            </w:r>
            <w:proofErr w:type="spellEnd"/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Соц</w:t>
            </w:r>
            <w:proofErr w:type="gram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іалістичний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соцреалізм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організований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чіткою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метод,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передбачав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оспівування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комуністичної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партії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її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провідної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ролі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житті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народу,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будь-яких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сферах.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Характерні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соцреалізму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Ідеалізація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носія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кращих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якостей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вихованих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іалістичною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системою;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Піднесення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борця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будівника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прикрашеною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Конфлікт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полягав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боротьбі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проти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чужих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ідей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ідеологічну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спільність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однодумство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Соцреалізм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О. Довженко</w:t>
            </w:r>
          </w:p>
        </w:tc>
      </w:tr>
      <w:tr w:rsidR="00FB4ABB" w:rsidRPr="00FB4ABB" w:rsidTr="00FB4ABB"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D0D2D1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B4ABB" w:rsidRPr="00FB4ABB" w:rsidRDefault="00FB4ABB" w:rsidP="00FB4A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D0D2D1"/>
              <w:left w:val="single" w:sz="8" w:space="0" w:color="D0D2D1"/>
              <w:bottom w:val="single" w:sz="8" w:space="0" w:color="E4E5E5"/>
              <w:right w:val="single" w:sz="8" w:space="0" w:color="D0D2D1"/>
            </w:tcBorders>
            <w:shd w:val="clear" w:color="auto" w:fill="F9F9F7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Постмодернізм</w:t>
            </w:r>
            <w:proofErr w:type="spellEnd"/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Постмодернізм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фр.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post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ісля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modernisme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) —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загальна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назва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літературно-мистецьких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течій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кінця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ХХ — початку ХХІ ст.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Характерні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ознаки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постмодернізму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словом;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Інтертекстуальність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приховане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явне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чужих</w:t>
            </w:r>
            <w:proofErr w:type="gram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текстів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Зміщення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часу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простору;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Багатозначність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Парадоксальність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Карнавальність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Іронічність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«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Віртуальний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історизм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».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FB4ABB" w:rsidRPr="00FB4ABB" w:rsidRDefault="00FB4ABB" w:rsidP="00FB4AB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Постмодернізм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літературі</w:t>
            </w:r>
            <w:proofErr w:type="spellEnd"/>
            <w:r w:rsidRPr="00FB4A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Ю.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Андрухович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Ірванець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Неборак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С. 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Жадан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І.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Малкович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Забужко</w:t>
            </w:r>
            <w:proofErr w:type="spellEnd"/>
            <w:r w:rsidRPr="00FB4A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FB4ABB" w:rsidRPr="00FB4ABB" w:rsidRDefault="00FB4ABB" w:rsidP="00FB4ABB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4AB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  </w:t>
      </w:r>
    </w:p>
    <w:p w:rsidR="00F52255" w:rsidRDefault="00F52255"/>
    <w:sectPr w:rsidR="00F52255" w:rsidSect="00F5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4ABB"/>
    <w:rsid w:val="00F52255"/>
    <w:rsid w:val="00FB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ABB"/>
    <w:rPr>
      <w:b/>
      <w:bCs/>
    </w:rPr>
  </w:style>
  <w:style w:type="character" w:customStyle="1" w:styleId="apple-converted-space">
    <w:name w:val="apple-converted-space"/>
    <w:basedOn w:val="a0"/>
    <w:rsid w:val="00FB4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1646</Words>
  <Characters>9385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2015-01-15T16:41:00Z</dcterms:created>
  <dcterms:modified xsi:type="dcterms:W3CDTF">2015-01-15T16:45:00Z</dcterms:modified>
</cp:coreProperties>
</file>