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46" w:rsidRPr="00B76846" w:rsidRDefault="00B76846" w:rsidP="00B76846">
      <w:pPr>
        <w:spacing w:after="0" w:line="360" w:lineRule="atLeast"/>
        <w:outlineLvl w:val="0"/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begin"/>
      </w:r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HYPERLINK "http://schoollit.com.ua/yak-viznachiti-virshovij-rozmir/" \o "</w:instrText>
      </w:r>
      <w:r w:rsidRPr="00B76846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Як</w:instrText>
      </w:r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</w:instrText>
      </w:r>
      <w:r w:rsidRPr="00B76846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визначити</w:instrText>
      </w:r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</w:instrText>
      </w:r>
      <w:r w:rsidRPr="00B76846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віршовий</w:instrText>
      </w:r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</w:instrText>
      </w:r>
      <w:r w:rsidRPr="00B76846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розмір</w:instrText>
      </w:r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" </w:instrText>
      </w:r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separate"/>
      </w:r>
      <w:r w:rsidRPr="00B76846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Як </w:t>
      </w:r>
      <w:proofErr w:type="spellStart"/>
      <w:r w:rsidRPr="00B76846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визначити</w:t>
      </w:r>
      <w:proofErr w:type="spellEnd"/>
      <w:r w:rsidRPr="00B76846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віршовий</w:t>
      </w:r>
      <w:proofErr w:type="spellEnd"/>
      <w:r w:rsidRPr="00B76846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р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end"/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когось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визначення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віршового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розміру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здаються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страшною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неподоланною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проблемою.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Насправді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просто! Один раз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навчившись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визначати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віршовий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запам’ятавши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деякі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хитрощі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гарантовано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здобуваєте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собі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бали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на ЗНО.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Завдання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визначення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віршового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розміру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обов′язково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(ну 99%)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будуть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тестуванні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Давайте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визначимо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пісні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Океану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Ельзи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“Сосни”: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вийшла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заміж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за весну,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вийшла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заміж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за весну.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Мені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лишила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осінь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запах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твоїх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сосен.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1) Прочитайте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вірш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зверніть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увагу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наголошення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слі</w:t>
      </w:r>
      <w:proofErr w:type="gram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Нам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потрібні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правильні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як у словнику, а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відчитуються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. Так,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наприклад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, у рядку 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“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запах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твоїх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сосен” 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слово “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твоїх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наголошуватися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склад “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тво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ї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”,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звучить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співається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Вакарчуком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тв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”.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Тому не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інуйтеся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читати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віршик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вголос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! Раджу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тестуванні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пошепки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щоби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відчути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наголошені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ненаголошені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склади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Розставте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наголоси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словах.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йшла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між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весн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,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йшла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між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весн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.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Мен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лиш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ла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сінь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пах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їх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сен.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proofErr w:type="gram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Намалюйте</w:t>
      </w:r>
      <w:proofErr w:type="gram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 схему, де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_  -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наголошений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голосний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(на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письмі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рисочка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наголосом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над нею,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позначає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наголошений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склад).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U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ненаголошений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голосний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(на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письмі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дужечка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рисочка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).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Позначки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записуйте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рядки, як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причому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робіть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акуратно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позначки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чітко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одна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одною.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нашому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схема буде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 _ U _ U _ U _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 _ U _ U _ U _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 _ U _ U _ U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 _ U _ U _ U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ЗАПАМ’ЯТАЙТЕ,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позначок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ваш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схемі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голосних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4)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Роздивіться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свою схему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ви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побачите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якусь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частинку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повторюється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.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– стопа. Вона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складатися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 2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складів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Відділіть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поперечними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лініями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стопи у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своїй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схемі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U _/ U _/ U _/ U _/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/U _ /U _/U _/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/U _ /U _ /U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/U _/ U _ /U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У “Соснах”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повторюється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U _.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називається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ямб.  А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рядку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повторюється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4 рази, то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–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чотиристопний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ямб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ваш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кроки до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успіху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Залишається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запам’ятати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називається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вашої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уваги</w:t>
      </w:r>
      <w:proofErr w:type="spellEnd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ІРШОВІ РОЗМІРИ: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>1) Ямб U_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hyperlink r:id="rId4" w:history="1"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Океан </w:t>
        </w:r>
        <w:proofErr w:type="spellStart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Ельзи</w:t>
        </w:r>
        <w:proofErr w:type="spellEnd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 – Сосни</w:t>
        </w:r>
      </w:hyperlink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йшла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між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весн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,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йшла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між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весн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.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Мен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лиш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ла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сінь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пах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їх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сен.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_/ U _/ U _/ U _/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/U _ /U _/U _/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/U _ /U _ /U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/U _/ U _ /U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>2) Хорей  _ U</w:t>
      </w:r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hyperlink r:id="rId5" w:history="1"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Плач </w:t>
        </w:r>
        <w:proofErr w:type="spellStart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Єремії</w:t>
        </w:r>
        <w:proofErr w:type="spellEnd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 – Вона</w:t>
        </w:r>
      </w:hyperlink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втра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пр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йде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кімн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їх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др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зів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небаг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то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,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п’єте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– хол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дного вин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.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Хт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сь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прин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йстри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ск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же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хт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сь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: “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житт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прекр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сне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”.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к,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житт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прекр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сне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вон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_ U/ _ U/ _ U/ _ U/ _ U/ _ U/ _ U/ _ U/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_ U/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U/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_ U/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/ _ 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_ U/ _ U/ _ U/ _ U/ _ U/ _ U/ _ U/ _ U/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_ U/ _ U/ _ U/ _ U/ _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 xml:space="preserve">3) Дактиль  _ U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>U</w:t>
      </w:r>
      <w:proofErr w:type="spellEnd"/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hyperlink r:id="rId6" w:history="1"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Тартак – Наше </w:t>
        </w:r>
        <w:proofErr w:type="spellStart"/>
        <w:proofErr w:type="gramStart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л</w:t>
        </w:r>
        <w:proofErr w:type="gramEnd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іто</w:t>
        </w:r>
        <w:proofErr w:type="spellEnd"/>
      </w:hyperlink>
    </w:p>
    <w:p w:rsidR="00B76846" w:rsidRPr="00B76846" w:rsidRDefault="00B76846" w:rsidP="00B76846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нце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печ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чка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теч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Вл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тку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лиці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гаряч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нце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печ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чка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теч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,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Вл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тку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лиці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гаряч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 xml:space="preserve">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/ _ _ U/ U _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/ 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/ 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/ _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/ _ _ U/ U _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/ 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/ 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/ _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 xml:space="preserve">4)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>Амфібрахій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> U _ U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hyperlink r:id="rId7" w:history="1"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Океан </w:t>
        </w:r>
        <w:proofErr w:type="spellStart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Ельзи</w:t>
        </w:r>
        <w:proofErr w:type="spellEnd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 – Все буде </w:t>
        </w:r>
        <w:proofErr w:type="gramStart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добре</w:t>
        </w:r>
        <w:proofErr w:type="gramEnd"/>
      </w:hyperlink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І вс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б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де д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бре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Для к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жного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І </w:t>
      </w:r>
      <w:proofErr w:type="gram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 б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де д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бре,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Наст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наш час.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 _ _/ U _ U 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U/ U _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 _ _/ U _ U 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val="en-US"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U _ U/ U _ 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 xml:space="preserve">5) Анапест U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7"/>
          <w:szCs w:val="27"/>
          <w:lang w:eastAsia="ru-RU"/>
        </w:rPr>
        <w:t xml:space="preserve"> _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hyperlink r:id="rId8" w:history="1"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Друга </w:t>
        </w:r>
        <w:proofErr w:type="spellStart"/>
        <w:proofErr w:type="gramStart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р</w:t>
        </w:r>
        <w:proofErr w:type="gramEnd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іка</w:t>
        </w:r>
        <w:proofErr w:type="spellEnd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 xml:space="preserve"> – </w:t>
        </w:r>
        <w:proofErr w:type="spellStart"/>
        <w:r w:rsidRPr="00B76846">
          <w:rPr>
            <w:rFonts w:ascii="HelveticaNeueCyrRoman" w:eastAsia="Times New Roman" w:hAnsi="HelveticaNeueCyrRoman" w:cs="Times New Roman"/>
            <w:color w:val="5798CD"/>
            <w:sz w:val="24"/>
            <w:szCs w:val="24"/>
            <w:lang w:eastAsia="ru-RU"/>
          </w:rPr>
          <w:t>Відчиняй</w:t>
        </w:r>
        <w:proofErr w:type="spellEnd"/>
      </w:hyperlink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Відчин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я сто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пор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вже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т, я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вже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д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ма,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прив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spellEnd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е пит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й де я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позавч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Вч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ра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вранці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сьог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дні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тор</w:t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B76846">
        <w:rPr>
          <w:rFonts w:ascii="HelveticaNeueCyrRoman" w:eastAsia="Times New Roman" w:hAnsi="HelveticaNeueCyr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br/>
      </w:r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 U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_/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помітили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часто не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виходить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чистої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схеми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в одному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уривку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намішано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стоп. 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Ваше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–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помітити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закономірність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Можу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вас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запевнити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в тестах ЗНО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пропонують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надто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заплутані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уривки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мабуть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уникнути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непорозумінь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апеляцій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.:)</w:t>
      </w:r>
      <w:proofErr w:type="gramEnd"/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насамкінець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маленька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хитрість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запам’ятати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розміри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плутаються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голові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Запам’ятайте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те, як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слова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наголошуються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Трискладові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1) Д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ктиль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слові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на перший склад,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на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перший 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-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_ 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Амфібр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хій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самому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слові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посередині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посередині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-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U _ U.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3) Анап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ст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наголошуємо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останній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 склад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слові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, так само 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останній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-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 U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_.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lastRenderedPageBreak/>
        <w:t>Двоскладові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навпаки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1)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мб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слові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на перший,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навпаки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,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другий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-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U _.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2) Хор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й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слові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а у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віршовому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навпаки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,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 перший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- 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_ U.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закріпимо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віршовий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запам’ятайте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дій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прочитати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вголос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розставити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наголоси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намалювати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схему –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закономірність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.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запам’ятайте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 xml:space="preserve"> 5 </w:t>
      </w:r>
      <w:proofErr w:type="spell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розмі</w:t>
      </w:r>
      <w:proofErr w:type="gramStart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ів</w:t>
      </w:r>
      <w:proofErr w:type="spellEnd"/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B76846" w:rsidRPr="00B76846" w:rsidRDefault="00B76846" w:rsidP="00B76846">
      <w:pPr>
        <w:spacing w:after="280" w:line="240" w:lineRule="auto"/>
        <w:jc w:val="both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хорей _ U, ямб  U _, д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ктиль _ U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амфібр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хій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  U _ U, анап</w:t>
      </w:r>
      <w:r w:rsidRPr="00B76846">
        <w:rPr>
          <w:rFonts w:ascii="HelveticaNeueCyrRoman" w:eastAsia="Times New Roman" w:hAnsi="HelveticaNeueCyr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ст U </w:t>
      </w:r>
      <w:proofErr w:type="spellStart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>U</w:t>
      </w:r>
      <w:proofErr w:type="spellEnd"/>
      <w:r w:rsidRPr="00B76846"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  <w:t xml:space="preserve"> _</w:t>
      </w:r>
    </w:p>
    <w:p w:rsidR="00F52255" w:rsidRDefault="00F52255"/>
    <w:sectPr w:rsidR="00F52255" w:rsidSect="00F5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NeueCyr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6846"/>
    <w:rsid w:val="001E7D0A"/>
    <w:rsid w:val="00B76846"/>
    <w:rsid w:val="00F5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55"/>
  </w:style>
  <w:style w:type="paragraph" w:styleId="1">
    <w:name w:val="heading 1"/>
    <w:basedOn w:val="a"/>
    <w:link w:val="10"/>
    <w:uiPriority w:val="9"/>
    <w:qFormat/>
    <w:rsid w:val="00B76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68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6846"/>
    <w:rPr>
      <w:i/>
      <w:iCs/>
    </w:rPr>
  </w:style>
  <w:style w:type="character" w:styleId="a6">
    <w:name w:val="Strong"/>
    <w:basedOn w:val="a0"/>
    <w:uiPriority w:val="22"/>
    <w:qFormat/>
    <w:rsid w:val="00B76846"/>
    <w:rPr>
      <w:b/>
      <w:bCs/>
    </w:rPr>
  </w:style>
  <w:style w:type="character" w:customStyle="1" w:styleId="apple-converted-space">
    <w:name w:val="apple-converted-space"/>
    <w:basedOn w:val="a0"/>
    <w:rsid w:val="00B7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1277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8V0VUqa4q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dL-9QgWye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rM7wTd8r34" TargetMode="External"/><Relationship Id="rId5" Type="http://schemas.openxmlformats.org/officeDocument/2006/relationships/hyperlink" Target="http://www.youtube.com/watch?v=KQ4h258Uxi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Op-R7kbuA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2015-01-15T16:00:00Z</dcterms:created>
  <dcterms:modified xsi:type="dcterms:W3CDTF">2015-01-15T16:45:00Z</dcterms:modified>
</cp:coreProperties>
</file>